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66BD" w:rsidR="00F1412F" w:rsidP="00B266BD" w:rsidRDefault="00646761" w14:paraId="77E8FE11" w14:textId="77777777">
      <w:pPr>
        <w:pStyle w:val="Heading1"/>
        <w:rPr>
          <w:sz w:val="36"/>
        </w:rPr>
      </w:pPr>
      <w:r>
        <w:rPr>
          <w:sz w:val="36"/>
        </w:rPr>
        <w:t>DNA extraction from a s</w:t>
      </w:r>
      <w:r w:rsidR="007662FB">
        <w:rPr>
          <w:sz w:val="36"/>
        </w:rPr>
        <w:t xml:space="preserve">ingle </w:t>
      </w:r>
      <w:r>
        <w:rPr>
          <w:sz w:val="36"/>
        </w:rPr>
        <w:t>f</w:t>
      </w:r>
      <w:r w:rsidR="007662FB">
        <w:rPr>
          <w:sz w:val="36"/>
        </w:rPr>
        <w:t xml:space="preserve">ly </w:t>
      </w:r>
      <w:r>
        <w:rPr>
          <w:sz w:val="36"/>
        </w:rPr>
        <w:t xml:space="preserve">for </w:t>
      </w:r>
      <w:r w:rsidR="007662FB">
        <w:rPr>
          <w:sz w:val="36"/>
        </w:rPr>
        <w:t>PCR</w:t>
      </w:r>
    </w:p>
    <w:p w:rsidRPr="00B266BD" w:rsidR="00F1412F" w:rsidP="00F1412F" w:rsidRDefault="00F1412F" w14:paraId="4067D5E6" w14:textId="77777777">
      <w:pPr>
        <w:rPr>
          <w:rFonts w:asciiTheme="majorHAnsi" w:hAnsiTheme="majorHAnsi"/>
        </w:rPr>
      </w:pPr>
    </w:p>
    <w:p w:rsidR="00487032" w:rsidP="00B105D2" w:rsidRDefault="00487032" w14:paraId="6A85BEFB" w14:textId="77777777">
      <w:pPr>
        <w:pStyle w:val="Heading3"/>
        <w:spacing w:after="120"/>
      </w:pPr>
      <w:r>
        <w:t>Introduction:</w:t>
      </w:r>
    </w:p>
    <w:p w:rsidR="00B105D2" w:rsidP="00B105D2" w:rsidRDefault="00487032" w14:paraId="27FC88A3" w14:textId="77777777">
      <w:pPr>
        <w:spacing w:after="120"/>
      </w:pPr>
      <w:r>
        <w:t xml:space="preserve">This procedure is </w:t>
      </w:r>
      <w:r w:rsidR="00EC10A9">
        <w:t xml:space="preserve">designed to isolate genomic DNA for PCR from single flies. </w:t>
      </w:r>
      <w:r w:rsidR="00B105D2">
        <w:t xml:space="preserve"> </w:t>
      </w:r>
    </w:p>
    <w:p w:rsidR="00B105D2" w:rsidP="00B105D2" w:rsidRDefault="00B105D2" w14:paraId="1E12ACCF" w14:textId="77777777">
      <w:pPr>
        <w:pStyle w:val="Heading3"/>
        <w:spacing w:after="120"/>
      </w:pPr>
      <w:r>
        <w:t>Materials:</w:t>
      </w:r>
    </w:p>
    <w:p w:rsidR="00B105D2" w:rsidP="00B105D2" w:rsidRDefault="00B105D2" w14:paraId="4D7C41A3" w14:textId="77777777">
      <w:pPr>
        <w:spacing w:after="120"/>
        <w:ind w:left="2160" w:hanging="1800"/>
      </w:pPr>
      <w:r>
        <w:t>S</w:t>
      </w:r>
      <w:r w:rsidRPr="00B105D2">
        <w:t>quishing buffer</w:t>
      </w:r>
      <w:r>
        <w:t>:</w:t>
      </w:r>
      <w:r w:rsidRPr="00B105D2">
        <w:t xml:space="preserve"> 10 mM Tris-Cl pH 8.2, 1 mM EDTA, 25 mM </w:t>
      </w:r>
      <w:r>
        <w:t>NaCl</w:t>
      </w:r>
    </w:p>
    <w:p w:rsidRPr="00B105D2" w:rsidR="001F7358" w:rsidP="00B105D2" w:rsidRDefault="00B105D2" w14:paraId="32EEEC26" w14:textId="77777777">
      <w:pPr>
        <w:spacing w:after="120"/>
        <w:ind w:left="2160" w:hanging="1800"/>
      </w:pPr>
      <w:r>
        <w:t>Proteinase K:  20 mg/ml stock (Invitrogen), stored in the freezer</w:t>
      </w:r>
    </w:p>
    <w:p w:rsidR="00B266BD" w:rsidP="00B105D2" w:rsidRDefault="00E750A4" w14:paraId="12E630CB" w14:textId="77777777">
      <w:pPr>
        <w:pStyle w:val="Heading3"/>
        <w:spacing w:after="120"/>
      </w:pPr>
      <w:r>
        <w:t>Preparation</w:t>
      </w:r>
      <w:r w:rsidR="00B266BD">
        <w:t>:</w:t>
      </w:r>
    </w:p>
    <w:p w:rsidR="00641903" w:rsidP="00B105D2" w:rsidRDefault="00B105D2" w14:paraId="23EA9E0F" w14:textId="77777777">
      <w:pPr>
        <w:pStyle w:val="ListParagraph"/>
        <w:numPr>
          <w:ilvl w:val="0"/>
          <w:numId w:val="3"/>
        </w:numPr>
        <w:spacing w:after="120"/>
        <w:contextualSpacing w:val="0"/>
      </w:pPr>
      <w:r>
        <w:t>Put each fly to be tested in a 0.5 microfuge tube and label the tube.</w:t>
      </w:r>
    </w:p>
    <w:p w:rsidR="00B105D2" w:rsidP="00B105D2" w:rsidRDefault="00B105D2" w14:paraId="7ABE75C5" w14:textId="77777777">
      <w:pPr>
        <w:pStyle w:val="ListParagraph"/>
        <w:numPr>
          <w:ilvl w:val="0"/>
          <w:numId w:val="3"/>
        </w:numPr>
        <w:spacing w:after="120"/>
        <w:contextualSpacing w:val="0"/>
      </w:pPr>
      <w:r>
        <w:t>Thaw the Proteinase K stock and add to a working volume of squ</w:t>
      </w:r>
      <w:r w:rsidR="009C0909">
        <w:t>ishing buffer for 200 µg/ml final Proteinase K.</w:t>
      </w:r>
    </w:p>
    <w:p w:rsidR="00245E06" w:rsidP="00B105D2" w:rsidRDefault="00B105D2" w14:paraId="77B8FBFA" w14:textId="77777777">
      <w:pPr>
        <w:pStyle w:val="ListParagraph"/>
        <w:numPr>
          <w:ilvl w:val="1"/>
          <w:numId w:val="3"/>
        </w:numPr>
        <w:spacing w:after="120"/>
        <w:contextualSpacing w:val="0"/>
      </w:pPr>
      <w:r>
        <w:t>Note:  The squishing buffer can be stored at room temperature, but the Proteinase K</w:t>
      </w:r>
      <w:r w:rsidR="00B80077">
        <w:t xml:space="preserve"> must be added fresh each time.  Any excess squishing buffer + Proteinase K must be discarded at the end of the day.  </w:t>
      </w:r>
    </w:p>
    <w:p w:rsidR="00D7231E" w:rsidP="00D7231E" w:rsidRDefault="00262320" w14:paraId="0EA797F0" w14:textId="77777777">
      <w:pPr>
        <w:pStyle w:val="Heading3"/>
        <w:spacing w:after="120"/>
      </w:pPr>
      <w:r>
        <w:t>Procedure:</w:t>
      </w:r>
    </w:p>
    <w:p w:rsidR="00D7231E" w:rsidP="00D7231E" w:rsidRDefault="00D7231E" w14:paraId="4E7C9E3D" w14:textId="77777777">
      <w:pPr>
        <w:pStyle w:val="ListParagraph"/>
        <w:numPr>
          <w:ilvl w:val="0"/>
          <w:numId w:val="9"/>
        </w:numPr>
        <w:spacing w:after="120"/>
        <w:contextualSpacing w:val="0"/>
      </w:pPr>
      <w:r>
        <w:t>M</w:t>
      </w:r>
      <w:r w:rsidRPr="00D7231E">
        <w:t xml:space="preserve">ash </w:t>
      </w:r>
      <w:r>
        <w:t>each</w:t>
      </w:r>
      <w:r w:rsidRPr="00D7231E">
        <w:t xml:space="preserve"> fly for 5 - 10 seconds</w:t>
      </w:r>
      <w:r>
        <w:t xml:space="preserve"> with a pipette tip containing 50 µl of squishing buffer without depressing the pipette plunger (sufficient liquid escapes from the tip). </w:t>
      </w:r>
    </w:p>
    <w:p w:rsidR="00D7231E" w:rsidP="00D7231E" w:rsidRDefault="00D7231E" w14:paraId="1DCF7203" w14:textId="77777777">
      <w:pPr>
        <w:pStyle w:val="ListParagraph"/>
        <w:numPr>
          <w:ilvl w:val="0"/>
          <w:numId w:val="9"/>
        </w:numPr>
        <w:spacing w:after="120"/>
        <w:contextualSpacing w:val="0"/>
      </w:pPr>
      <w:r>
        <w:t>Expel the remaining squishing buffer into fly mixture.</w:t>
      </w:r>
    </w:p>
    <w:p w:rsidR="00D7231E" w:rsidP="00D7231E" w:rsidRDefault="00D7231E" w14:paraId="3A55AD7D" w14:textId="4369DD9D">
      <w:pPr>
        <w:pStyle w:val="ListParagraph"/>
        <w:numPr>
          <w:ilvl w:val="0"/>
          <w:numId w:val="9"/>
        </w:numPr>
        <w:spacing w:after="120"/>
        <w:contextualSpacing w:val="0"/>
        <w:rPr/>
      </w:pPr>
      <w:r w:rsidR="46905173">
        <w:rPr/>
        <w:t xml:space="preserve">Incubate at 55°C for ½-1 </w:t>
      </w:r>
      <w:proofErr w:type="spellStart"/>
      <w:r w:rsidR="46905173">
        <w:rPr/>
        <w:t>hr</w:t>
      </w:r>
      <w:proofErr w:type="spellEnd"/>
    </w:p>
    <w:p w:rsidR="00D7231E" w:rsidP="00D7231E" w:rsidRDefault="00D7231E" w14:paraId="03ED6A6F" w14:textId="64D057A7">
      <w:pPr>
        <w:pStyle w:val="ListParagraph"/>
        <w:numPr>
          <w:ilvl w:val="0"/>
          <w:numId w:val="9"/>
        </w:numPr>
        <w:spacing w:after="120"/>
        <w:contextualSpacing w:val="0"/>
      </w:pPr>
      <w:r>
        <w:t xml:space="preserve">Inactivate the Proteinase K by heating to 95 °C for </w:t>
      </w:r>
      <w:r w:rsidR="007A505E">
        <w:t xml:space="preserve">2-5 </w:t>
      </w:r>
      <w:r>
        <w:t>minutes.</w:t>
      </w:r>
      <w:r w:rsidR="007A505E">
        <w:t xml:space="preserve"> Ensure contact between the tube and the heating block.</w:t>
      </w:r>
    </w:p>
    <w:p w:rsidR="00D7231E" w:rsidP="00D7231E" w:rsidRDefault="00D7231E" w14:paraId="4618C584" w14:textId="77777777">
      <w:pPr>
        <w:pStyle w:val="Heading3"/>
      </w:pPr>
      <w:r>
        <w:t>Notes:</w:t>
      </w:r>
    </w:p>
    <w:p w:rsidR="00D7231E" w:rsidP="00D7231E" w:rsidRDefault="00D7231E" w14:paraId="3F5E44B3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The preparation can be stored at 4 °C for months.  </w:t>
      </w:r>
    </w:p>
    <w:p w:rsidR="00D7231E" w:rsidP="00D7231E" w:rsidRDefault="00D7231E" w14:paraId="1E7E6883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Typically, 1 µl of the DNA prep is used in a 10-15 µl reaction volume.  </w:t>
      </w:r>
    </w:p>
    <w:p w:rsidR="00D7231E" w:rsidP="00D7231E" w:rsidRDefault="00D7231E" w14:paraId="727C2920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It does not matter if fly parts (wings, bristles, legs) are inadvertently added to the PCR mixture. </w:t>
      </w:r>
    </w:p>
    <w:p w:rsidR="00D7231E" w:rsidP="00D7231E" w:rsidRDefault="00D7231E" w14:paraId="2042B207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Product will typically start to appear after 24-25 cycles, but 28-30 cycles seems to give maximal yield. </w:t>
      </w:r>
    </w:p>
    <w:p w:rsidR="00D7231E" w:rsidP="00D7231E" w:rsidRDefault="00D7231E" w14:paraId="39B484B2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 xml:space="preserve">Increasing the number of flies does not seem to increase the signal significantly, probably due to increasing concentrations of inhibitors.   </w:t>
      </w:r>
    </w:p>
    <w:p w:rsidR="00D7231E" w:rsidP="00D7231E" w:rsidRDefault="00D7231E" w14:paraId="5D536572" w14:textId="77777777">
      <w:pPr>
        <w:pStyle w:val="ListParagraph"/>
        <w:numPr>
          <w:ilvl w:val="0"/>
          <w:numId w:val="8"/>
        </w:numPr>
        <w:spacing w:after="120"/>
        <w:contextualSpacing w:val="0"/>
      </w:pPr>
      <w:r>
        <w:t>There should be no problem scaling up the number of flies screened if the volume is increased proportionately.</w:t>
      </w:r>
    </w:p>
    <w:p w:rsidRPr="00D7231E" w:rsidR="00FC48A0" w:rsidP="00D7231E" w:rsidRDefault="00FC48A0" w14:paraId="6367BCE0" w14:textId="77777777"/>
    <w:sectPr w:rsidRPr="00D7231E" w:rsidR="00FC48A0" w:rsidSect="00F1412F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2D4"/>
    <w:multiLevelType w:val="hybridMultilevel"/>
    <w:tmpl w:val="B65ED3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C4960"/>
    <w:multiLevelType w:val="hybridMultilevel"/>
    <w:tmpl w:val="3F4A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50A9"/>
    <w:multiLevelType w:val="multilevel"/>
    <w:tmpl w:val="3F4A4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400A"/>
    <w:multiLevelType w:val="hybridMultilevel"/>
    <w:tmpl w:val="0B28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71F7D"/>
    <w:multiLevelType w:val="hybridMultilevel"/>
    <w:tmpl w:val="49EA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4679"/>
    <w:multiLevelType w:val="hybridMultilevel"/>
    <w:tmpl w:val="8F28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5643A"/>
    <w:multiLevelType w:val="multilevel"/>
    <w:tmpl w:val="0B285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B5D97"/>
    <w:multiLevelType w:val="hybridMultilevel"/>
    <w:tmpl w:val="7618E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669F"/>
    <w:multiLevelType w:val="hybridMultilevel"/>
    <w:tmpl w:val="72FA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NTWzNLcwNLK0MDNQ0lEKTi0uzszPAykwrAUApHRe9SwAAAA="/>
  </w:docVars>
  <w:rsids>
    <w:rsidRoot w:val="00F1412F"/>
    <w:rsid w:val="00025125"/>
    <w:rsid w:val="000932D5"/>
    <w:rsid w:val="00130F62"/>
    <w:rsid w:val="00175AD7"/>
    <w:rsid w:val="00194F13"/>
    <w:rsid w:val="001F7358"/>
    <w:rsid w:val="0021211B"/>
    <w:rsid w:val="00245E06"/>
    <w:rsid w:val="00262320"/>
    <w:rsid w:val="002B5030"/>
    <w:rsid w:val="00334406"/>
    <w:rsid w:val="0037749B"/>
    <w:rsid w:val="003E7CDD"/>
    <w:rsid w:val="004553A8"/>
    <w:rsid w:val="00487032"/>
    <w:rsid w:val="00546CD8"/>
    <w:rsid w:val="00641903"/>
    <w:rsid w:val="00646761"/>
    <w:rsid w:val="00734E20"/>
    <w:rsid w:val="007569C0"/>
    <w:rsid w:val="007662FB"/>
    <w:rsid w:val="007A505E"/>
    <w:rsid w:val="008B0D44"/>
    <w:rsid w:val="009C0909"/>
    <w:rsid w:val="00B105D2"/>
    <w:rsid w:val="00B266BD"/>
    <w:rsid w:val="00B80077"/>
    <w:rsid w:val="00BD39DD"/>
    <w:rsid w:val="00C03508"/>
    <w:rsid w:val="00C65BB9"/>
    <w:rsid w:val="00D0731E"/>
    <w:rsid w:val="00D7231E"/>
    <w:rsid w:val="00DD0AFE"/>
    <w:rsid w:val="00E361DC"/>
    <w:rsid w:val="00E750A4"/>
    <w:rsid w:val="00EC10A9"/>
    <w:rsid w:val="00F008C6"/>
    <w:rsid w:val="00F1412F"/>
    <w:rsid w:val="00FC48A0"/>
    <w:rsid w:val="00FF777C"/>
    <w:rsid w:val="469051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5F24"/>
  <w15:docId w15:val="{07B918BF-824D-4BB7-A1E2-7D887535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83186"/>
  </w:style>
  <w:style w:type="paragraph" w:styleId="Heading1">
    <w:name w:val="heading 1"/>
    <w:basedOn w:val="Normal"/>
    <w:next w:val="Normal"/>
    <w:link w:val="Heading1Char"/>
    <w:uiPriority w:val="9"/>
    <w:qFormat/>
    <w:rsid w:val="00B266BD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12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6B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1412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B266BD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B266BD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266BD"/>
    <w:pPr>
      <w:ind w:left="720"/>
      <w:contextualSpacing/>
    </w:pPr>
  </w:style>
  <w:style w:type="table" w:styleId="TableGrid">
    <w:name w:val="Table Grid"/>
    <w:basedOn w:val="TableNormal"/>
    <w:uiPriority w:val="59"/>
    <w:rsid w:val="00734E2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UCSF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Todd Nystul</dc:creator>
  <keywords/>
  <lastModifiedBy>Ponrathnam, Titus</lastModifiedBy>
  <revision>8</revision>
  <lastPrinted>2010-08-02T22:54:00.0000000Z</lastPrinted>
  <dcterms:created xsi:type="dcterms:W3CDTF">2010-08-04T00:34:00.0000000Z</dcterms:created>
  <dcterms:modified xsi:type="dcterms:W3CDTF">2021-10-25T17:19:52.1402587Z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0</vt:lpwstr>
  </property>
  <property fmtid="{D5CDD505-2E9C-101B-9397-08002B2CF9AE}" pid="3" name="InsertAsFootnote">
    <vt:lpwstr>False</vt:lpwstr>
  </property>
  <property fmtid="{D5CDD505-2E9C-101B-9397-08002B2CF9AE}" pid="4" name="FileId">
    <vt:lpwstr>1700452</vt:lpwstr>
  </property>
  <property fmtid="{D5CDD505-2E9C-101B-9397-08002B2CF9AE}" pid="5" name="StyleId">
    <vt:lpwstr>http://www.zotero.org/styles/vancouver</vt:lpwstr>
  </property>
</Properties>
</file>